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C977F" w14:textId="2118C3BB" w:rsidR="00E200CC" w:rsidRPr="00081332" w:rsidRDefault="00E200CC" w:rsidP="00081332">
      <w:pPr>
        <w:spacing w:after="120"/>
        <w:jc w:val="center"/>
        <w:rPr>
          <w:b/>
          <w:sz w:val="28"/>
          <w:u w:val="single"/>
          <w:lang w:val="es-PE"/>
        </w:rPr>
      </w:pPr>
      <w:r w:rsidRPr="009D7F3F">
        <w:rPr>
          <w:b/>
          <w:sz w:val="28"/>
          <w:u w:val="single"/>
          <w:lang w:val="es-PE"/>
        </w:rPr>
        <w:t xml:space="preserve">Acta de Ganadores del </w:t>
      </w:r>
      <w:r w:rsidR="00147976">
        <w:rPr>
          <w:b/>
          <w:sz w:val="28"/>
          <w:u w:val="single"/>
          <w:lang w:val="es-PE"/>
        </w:rPr>
        <w:t>10</w:t>
      </w:r>
      <w:r w:rsidRPr="009D7F3F">
        <w:rPr>
          <w:b/>
          <w:sz w:val="28"/>
          <w:u w:val="single"/>
          <w:lang w:val="es-PE"/>
        </w:rPr>
        <w:t xml:space="preserve">° Concurso de </w:t>
      </w:r>
      <w:r w:rsidRPr="00256B36">
        <w:rPr>
          <w:b/>
          <w:sz w:val="28"/>
          <w:u w:val="single"/>
          <w:lang w:val="es-PE"/>
        </w:rPr>
        <w:t>Investigación</w:t>
      </w:r>
      <w:r w:rsidR="00892B3B" w:rsidRPr="00256B36">
        <w:rPr>
          <w:b/>
          <w:sz w:val="28"/>
          <w:u w:val="single"/>
          <w:lang w:val="es-PE"/>
        </w:rPr>
        <w:t xml:space="preserve"> en Comunicación</w:t>
      </w:r>
    </w:p>
    <w:p w14:paraId="577CE0A4" w14:textId="1E1205DB" w:rsidR="00BA099A" w:rsidRPr="00567CA5" w:rsidRDefault="00E200CC" w:rsidP="00081332">
      <w:pPr>
        <w:spacing w:after="120"/>
        <w:jc w:val="both"/>
        <w:rPr>
          <w:lang w:val="es-PE"/>
        </w:rPr>
      </w:pPr>
      <w:r w:rsidRPr="00256B36">
        <w:rPr>
          <w:lang w:val="es-PE"/>
        </w:rPr>
        <w:t>En Lima, el 31 de marzo de 201</w:t>
      </w:r>
      <w:r w:rsidR="00147976">
        <w:rPr>
          <w:lang w:val="es-PE"/>
        </w:rPr>
        <w:t>7</w:t>
      </w:r>
      <w:r w:rsidR="00BA099A" w:rsidRPr="00256B36">
        <w:rPr>
          <w:lang w:val="es-PE"/>
        </w:rPr>
        <w:t xml:space="preserve">, en la Universidad de Lima, se reunió la Comisión de Promoción de la Investigación </w:t>
      </w:r>
      <w:r w:rsidR="000D2F7A">
        <w:rPr>
          <w:lang w:val="es-PE"/>
        </w:rPr>
        <w:t xml:space="preserve">en Pre-grado </w:t>
      </w:r>
      <w:r w:rsidR="00BA099A" w:rsidRPr="00256B36">
        <w:rPr>
          <w:lang w:val="es-PE"/>
        </w:rPr>
        <w:t xml:space="preserve">nombrada por el Decano de la Facultad de Comunicación para </w:t>
      </w:r>
      <w:r w:rsidR="00892B3B" w:rsidRPr="00256B36">
        <w:rPr>
          <w:lang w:val="es-PE"/>
        </w:rPr>
        <w:t>redactar el acta de ganadores de</w:t>
      </w:r>
      <w:r w:rsidR="00BA099A" w:rsidRPr="00256B36">
        <w:rPr>
          <w:lang w:val="es-PE"/>
        </w:rPr>
        <w:t xml:space="preserve"> los premios del </w:t>
      </w:r>
      <w:r w:rsidR="00147976">
        <w:rPr>
          <w:lang w:val="es-PE"/>
        </w:rPr>
        <w:t>10</w:t>
      </w:r>
      <w:r w:rsidR="00BA099A" w:rsidRPr="00256B36">
        <w:rPr>
          <w:lang w:val="es-PE"/>
        </w:rPr>
        <w:t>° Concurso de Investigación.</w:t>
      </w:r>
    </w:p>
    <w:p w14:paraId="1B335D14" w14:textId="685735F9" w:rsidR="00E55533" w:rsidRPr="009D7F3F" w:rsidRDefault="00567CA5" w:rsidP="00B45C83">
      <w:pPr>
        <w:spacing w:after="120"/>
        <w:jc w:val="both"/>
        <w:rPr>
          <w:lang w:val="es-PE"/>
        </w:rPr>
      </w:pPr>
      <w:r>
        <w:rPr>
          <w:lang w:val="es-PE"/>
        </w:rPr>
        <w:t>En total, f</w:t>
      </w:r>
      <w:r w:rsidR="00BA099A" w:rsidRPr="00567CA5">
        <w:rPr>
          <w:lang w:val="es-PE"/>
        </w:rPr>
        <w:t xml:space="preserve">ueron presentados </w:t>
      </w:r>
      <w:r w:rsidR="00147976">
        <w:rPr>
          <w:lang w:val="es-PE"/>
        </w:rPr>
        <w:t>99</w:t>
      </w:r>
      <w:r w:rsidR="00BA099A" w:rsidRPr="00567CA5">
        <w:rPr>
          <w:lang w:val="es-PE"/>
        </w:rPr>
        <w:t xml:space="preserve"> trabajos de investigación</w:t>
      </w:r>
      <w:r>
        <w:rPr>
          <w:lang w:val="es-PE"/>
        </w:rPr>
        <w:t>, los mismos</w:t>
      </w:r>
      <w:r w:rsidR="00BA099A" w:rsidRPr="00567CA5">
        <w:rPr>
          <w:lang w:val="es-PE"/>
        </w:rPr>
        <w:t xml:space="preserve"> que cumplían con las bases establecidas.</w:t>
      </w:r>
      <w:r w:rsidR="00B45C83">
        <w:rPr>
          <w:lang w:val="es-PE"/>
        </w:rPr>
        <w:t xml:space="preserve"> </w:t>
      </w:r>
      <w:r w:rsidR="00E55533" w:rsidRPr="009D7F3F">
        <w:rPr>
          <w:lang w:val="es-PE"/>
        </w:rPr>
        <w:t xml:space="preserve">Las categorías del </w:t>
      </w:r>
      <w:r w:rsidR="00BA099A" w:rsidRPr="009D7F3F">
        <w:rPr>
          <w:lang w:val="es-PE"/>
        </w:rPr>
        <w:t>concurso fueron las siguientes</w:t>
      </w:r>
      <w:r w:rsidR="00E55533" w:rsidRPr="009D7F3F">
        <w:rPr>
          <w:lang w:val="es-PE"/>
        </w:rPr>
        <w:t>:</w:t>
      </w:r>
    </w:p>
    <w:p w14:paraId="1C868051" w14:textId="0C03074E" w:rsidR="00E55533" w:rsidRPr="009D7F3F" w:rsidRDefault="00147976" w:rsidP="00147976">
      <w:pPr>
        <w:pStyle w:val="Sinespaciado"/>
        <w:numPr>
          <w:ilvl w:val="0"/>
          <w:numId w:val="8"/>
        </w:numPr>
        <w:ind w:hanging="357"/>
        <w:jc w:val="both"/>
        <w:rPr>
          <w:rFonts w:asciiTheme="minorHAnsi" w:hAnsiTheme="minorHAnsi"/>
          <w:lang w:val="es-PE"/>
        </w:rPr>
      </w:pPr>
      <w:r>
        <w:rPr>
          <w:rFonts w:asciiTheme="minorHAnsi" w:hAnsiTheme="minorHAnsi"/>
          <w:lang w:val="es-PE"/>
        </w:rPr>
        <w:t>Inicial</w:t>
      </w:r>
    </w:p>
    <w:p w14:paraId="6EF551CE" w14:textId="73234BCE" w:rsidR="00E55533" w:rsidRPr="009D7F3F" w:rsidRDefault="00147976" w:rsidP="00147976">
      <w:pPr>
        <w:pStyle w:val="Sinespaciado"/>
        <w:numPr>
          <w:ilvl w:val="0"/>
          <w:numId w:val="8"/>
        </w:numPr>
        <w:ind w:hanging="357"/>
        <w:jc w:val="both"/>
        <w:rPr>
          <w:rFonts w:asciiTheme="minorHAnsi" w:hAnsiTheme="minorHAnsi"/>
          <w:lang w:val="es-PE"/>
        </w:rPr>
      </w:pPr>
      <w:r>
        <w:rPr>
          <w:rFonts w:asciiTheme="minorHAnsi" w:hAnsiTheme="minorHAnsi"/>
          <w:lang w:val="es-PE"/>
        </w:rPr>
        <w:t>Intermedio</w:t>
      </w:r>
    </w:p>
    <w:p w14:paraId="54503662" w14:textId="63B7DF36" w:rsidR="00E55533" w:rsidRPr="009D7F3F" w:rsidRDefault="00147976" w:rsidP="00147976">
      <w:pPr>
        <w:pStyle w:val="Sinespaciado"/>
        <w:numPr>
          <w:ilvl w:val="0"/>
          <w:numId w:val="8"/>
        </w:numPr>
        <w:ind w:hanging="357"/>
        <w:jc w:val="both"/>
        <w:rPr>
          <w:rFonts w:asciiTheme="minorHAnsi" w:hAnsiTheme="minorHAnsi"/>
          <w:lang w:val="es-PE"/>
        </w:rPr>
      </w:pPr>
      <w:r>
        <w:rPr>
          <w:rFonts w:asciiTheme="minorHAnsi" w:hAnsiTheme="minorHAnsi"/>
          <w:lang w:val="es-PE"/>
        </w:rPr>
        <w:t>Avanzado</w:t>
      </w:r>
    </w:p>
    <w:p w14:paraId="2E0D3466" w14:textId="77777777" w:rsidR="00147976" w:rsidRDefault="00147976" w:rsidP="00147976">
      <w:pPr>
        <w:pStyle w:val="Sinespaciado"/>
        <w:numPr>
          <w:ilvl w:val="0"/>
          <w:numId w:val="8"/>
        </w:numPr>
        <w:ind w:hanging="357"/>
        <w:jc w:val="both"/>
        <w:rPr>
          <w:rFonts w:asciiTheme="minorHAnsi" w:hAnsiTheme="minorHAnsi"/>
          <w:lang w:val="es-PE"/>
        </w:rPr>
      </w:pPr>
      <w:r>
        <w:rPr>
          <w:rFonts w:asciiTheme="minorHAnsi" w:hAnsiTheme="minorHAnsi"/>
          <w:lang w:val="es-PE"/>
        </w:rPr>
        <w:t>Máster</w:t>
      </w:r>
    </w:p>
    <w:p w14:paraId="50FE095E" w14:textId="0320C942" w:rsidR="00147976" w:rsidRPr="00B45C83" w:rsidRDefault="00147976" w:rsidP="00B45C83">
      <w:pPr>
        <w:pStyle w:val="Sinespaciado"/>
        <w:numPr>
          <w:ilvl w:val="0"/>
          <w:numId w:val="8"/>
        </w:numPr>
        <w:ind w:hanging="357"/>
        <w:jc w:val="both"/>
        <w:rPr>
          <w:rFonts w:asciiTheme="minorHAnsi" w:hAnsiTheme="minorHAnsi"/>
          <w:lang w:val="es-PE"/>
        </w:rPr>
      </w:pPr>
      <w:r w:rsidRPr="00147976">
        <w:rPr>
          <w:rFonts w:asciiTheme="minorHAnsi" w:hAnsiTheme="minorHAnsi"/>
          <w:lang w:val="es-PE"/>
        </w:rPr>
        <w:t>Innovación</w:t>
      </w:r>
    </w:p>
    <w:p w14:paraId="6F72B4BA" w14:textId="2582B9B3" w:rsidR="00A51768" w:rsidRPr="00147976" w:rsidRDefault="00147976" w:rsidP="00147976">
      <w:pPr>
        <w:jc w:val="both"/>
        <w:rPr>
          <w:lang w:val="es-PE"/>
        </w:rPr>
      </w:pPr>
      <w:r>
        <w:rPr>
          <w:lang w:val="es-PE"/>
        </w:rPr>
        <w:t xml:space="preserve">Los trabajos fueron recibidos por dos medios: a través de la participación de los alumnos </w:t>
      </w:r>
      <w:r w:rsidR="00B4496A">
        <w:rPr>
          <w:lang w:val="es-PE"/>
        </w:rPr>
        <w:t>o</w:t>
      </w:r>
      <w:r>
        <w:rPr>
          <w:lang w:val="es-PE"/>
        </w:rPr>
        <w:t xml:space="preserve"> por recomendación de los docentes. Cerrada la fecha de aceptación de trabajos el 13 de enero del 2017</w:t>
      </w:r>
      <w:r w:rsidR="00B4496A">
        <w:rPr>
          <w:lang w:val="es-PE"/>
        </w:rPr>
        <w:t xml:space="preserve">, </w:t>
      </w:r>
      <w:r>
        <w:rPr>
          <w:lang w:val="es-PE"/>
        </w:rPr>
        <w:t>se inició el proceso de evaluación de</w:t>
      </w:r>
      <w:r w:rsidR="00B4496A">
        <w:rPr>
          <w:lang w:val="es-PE"/>
        </w:rPr>
        <w:t xml:space="preserve"> los trabajos mediante la</w:t>
      </w:r>
      <w:r>
        <w:rPr>
          <w:lang w:val="es-PE"/>
        </w:rPr>
        <w:t xml:space="preserve"> </w:t>
      </w:r>
      <w:r w:rsidR="00B45C83">
        <w:rPr>
          <w:lang w:val="es-PE"/>
        </w:rPr>
        <w:t>clasificación</w:t>
      </w:r>
      <w:r>
        <w:rPr>
          <w:lang w:val="es-PE"/>
        </w:rPr>
        <w:t xml:space="preserve"> de</w:t>
      </w:r>
      <w:r w:rsidR="00B4496A">
        <w:rPr>
          <w:lang w:val="es-PE"/>
        </w:rPr>
        <w:t xml:space="preserve"> </w:t>
      </w:r>
      <w:r>
        <w:rPr>
          <w:lang w:val="es-PE"/>
        </w:rPr>
        <w:t>l</w:t>
      </w:r>
      <w:r w:rsidR="00B4496A">
        <w:rPr>
          <w:lang w:val="es-PE"/>
        </w:rPr>
        <w:t>os</w:t>
      </w:r>
      <w:r>
        <w:rPr>
          <w:lang w:val="es-PE"/>
        </w:rPr>
        <w:t xml:space="preserve"> formato</w:t>
      </w:r>
      <w:r w:rsidR="00B4496A">
        <w:rPr>
          <w:lang w:val="es-PE"/>
        </w:rPr>
        <w:t>s</w:t>
      </w:r>
      <w:r>
        <w:rPr>
          <w:lang w:val="es-PE"/>
        </w:rPr>
        <w:t xml:space="preserve"> y </w:t>
      </w:r>
      <w:r w:rsidR="00B4496A">
        <w:rPr>
          <w:lang w:val="es-PE"/>
        </w:rPr>
        <w:t>la</w:t>
      </w:r>
      <w:r>
        <w:rPr>
          <w:lang w:val="es-PE"/>
        </w:rPr>
        <w:t xml:space="preserve"> revisión a través del software antiplagio. Concluida esta etapa, cada trabajo fue evaluado </w:t>
      </w:r>
      <w:r w:rsidR="00B4496A">
        <w:rPr>
          <w:lang w:val="es-PE"/>
        </w:rPr>
        <w:t xml:space="preserve">de manera anónima </w:t>
      </w:r>
      <w:r>
        <w:rPr>
          <w:lang w:val="es-PE"/>
        </w:rPr>
        <w:t xml:space="preserve">por dos </w:t>
      </w:r>
      <w:r w:rsidR="00B4496A">
        <w:rPr>
          <w:lang w:val="es-PE"/>
        </w:rPr>
        <w:t>jueces, docentes de Comunicación</w:t>
      </w:r>
      <w:r>
        <w:rPr>
          <w:lang w:val="es-PE"/>
        </w:rPr>
        <w:t xml:space="preserve">. </w:t>
      </w:r>
      <w:r w:rsidR="00B4496A">
        <w:rPr>
          <w:lang w:val="es-PE"/>
        </w:rPr>
        <w:t>Para garantizar la máxima neutralidad en el proceso de evaluación, los jueves no evaluaron trabajos de sus cursos ni conocieron la identidad de los alumnos ni del docente re</w:t>
      </w:r>
      <w:r w:rsidR="00FC5122">
        <w:rPr>
          <w:lang w:val="es-PE"/>
        </w:rPr>
        <w:t>la</w:t>
      </w:r>
      <w:r w:rsidR="00B4496A">
        <w:rPr>
          <w:lang w:val="es-PE"/>
        </w:rPr>
        <w:t>cionado a cada trabajo evaluado. Para facilitar el trabajo de los jueces, se elaboraron rúbricas de evaluación preparadas específicamente para cada categoría y formato</w:t>
      </w:r>
      <w:r>
        <w:rPr>
          <w:lang w:val="es-PE"/>
        </w:rPr>
        <w:t>.</w:t>
      </w:r>
    </w:p>
    <w:p w14:paraId="40EFD4D9" w14:textId="3991BB3A" w:rsidR="00147976" w:rsidRDefault="00147976" w:rsidP="00FC5122">
      <w:pPr>
        <w:spacing w:after="120"/>
        <w:jc w:val="both"/>
        <w:rPr>
          <w:lang w:val="es-PE"/>
        </w:rPr>
      </w:pPr>
      <w:r>
        <w:rPr>
          <w:lang w:val="es-PE"/>
        </w:rPr>
        <w:t>Para esta edición</w:t>
      </w:r>
      <w:r w:rsidR="00B4496A">
        <w:rPr>
          <w:lang w:val="es-PE"/>
        </w:rPr>
        <w:t>,</w:t>
      </w:r>
      <w:r>
        <w:rPr>
          <w:lang w:val="es-PE"/>
        </w:rPr>
        <w:t xml:space="preserve"> participaron como parte del jurado evaluador </w:t>
      </w:r>
      <w:r w:rsidR="00CE18F8">
        <w:rPr>
          <w:lang w:val="es-PE"/>
        </w:rPr>
        <w:t>2</w:t>
      </w:r>
      <w:r w:rsidR="003002C3">
        <w:rPr>
          <w:lang w:val="es-PE"/>
        </w:rPr>
        <w:t>5</w:t>
      </w:r>
      <w:r>
        <w:rPr>
          <w:lang w:val="es-PE"/>
        </w:rPr>
        <w:t xml:space="preserve"> docentes</w:t>
      </w:r>
      <w:r w:rsidR="00B45C83" w:rsidRPr="00B45C83">
        <w:rPr>
          <w:lang w:val="es-PE"/>
        </w:rPr>
        <w:t>:</w:t>
      </w:r>
      <w:r w:rsidR="00CE18F8">
        <w:rPr>
          <w:lang w:val="es-PE"/>
        </w:rPr>
        <w:t xml:space="preserve"> </w:t>
      </w:r>
      <w:r w:rsidR="00B45C83">
        <w:rPr>
          <w:lang w:val="es-PE"/>
        </w:rPr>
        <w:t>Jaime Bailón</w:t>
      </w:r>
      <w:r w:rsidR="00CE18F8">
        <w:rPr>
          <w:lang w:val="es-PE"/>
        </w:rPr>
        <w:t>, Ricardo Bedoya, Peter Busse, Giancarlo Carbone, José Carlos Cabrejo, Elder Cuevas, Caroline Cruz, Javier Díaz Albertini, Wendy Domenack, José García Contto, Rodolfo Herrera, Iris Jave, Laura León, Nestor Mártos,</w:t>
      </w:r>
      <w:bookmarkStart w:id="0" w:name="_GoBack"/>
      <w:bookmarkEnd w:id="0"/>
      <w:r w:rsidR="00CE18F8">
        <w:rPr>
          <w:lang w:val="es-PE"/>
        </w:rPr>
        <w:t xml:space="preserve"> María Mendoza,</w:t>
      </w:r>
      <w:r w:rsidR="00ED787C">
        <w:rPr>
          <w:lang w:val="es-PE"/>
        </w:rPr>
        <w:t xml:space="preserve"> Jorge Montalvo,</w:t>
      </w:r>
      <w:r w:rsidR="00CE18F8">
        <w:rPr>
          <w:lang w:val="es-PE"/>
        </w:rPr>
        <w:t xml:space="preserve"> Rosa María Oliart, Bertha Paredes, Carlos Rivadeneyra, </w:t>
      </w:r>
      <w:r w:rsidR="006D38E2">
        <w:rPr>
          <w:lang w:val="es-PE"/>
        </w:rPr>
        <w:t xml:space="preserve">Fernando Ruiz, </w:t>
      </w:r>
      <w:r w:rsidR="00CE18F8">
        <w:rPr>
          <w:lang w:val="es-PE"/>
        </w:rPr>
        <w:t xml:space="preserve">Manuel Santillán, Rosario Sheen, </w:t>
      </w:r>
      <w:r w:rsidR="00B45C83">
        <w:rPr>
          <w:lang w:val="es-PE"/>
        </w:rPr>
        <w:t>Fabián Vallas</w:t>
      </w:r>
      <w:r w:rsidR="00CE18F8">
        <w:rPr>
          <w:lang w:val="es-PE"/>
        </w:rPr>
        <w:t>, Juan Carlos Vela</w:t>
      </w:r>
      <w:r w:rsidR="00A1283D">
        <w:rPr>
          <w:lang w:val="es-PE"/>
        </w:rPr>
        <w:t>,</w:t>
      </w:r>
      <w:r w:rsidR="00CE18F8">
        <w:rPr>
          <w:lang w:val="es-PE"/>
        </w:rPr>
        <w:t xml:space="preserve"> Luis Velezmoro</w:t>
      </w:r>
      <w:r w:rsidR="00A1283D">
        <w:rPr>
          <w:lang w:val="es-PE"/>
        </w:rPr>
        <w:t xml:space="preserve"> y Eduardo Yalán</w:t>
      </w:r>
      <w:r w:rsidR="00CE18F8">
        <w:rPr>
          <w:lang w:val="es-PE"/>
        </w:rPr>
        <w:t>.</w:t>
      </w:r>
      <w:r w:rsidR="00FC5122">
        <w:rPr>
          <w:lang w:val="es-PE"/>
        </w:rPr>
        <w:t xml:space="preserve"> </w:t>
      </w:r>
      <w:r w:rsidR="00B4496A">
        <w:rPr>
          <w:lang w:val="es-PE"/>
        </w:rPr>
        <w:t>Luego del proceso de evaluación</w:t>
      </w:r>
      <w:r>
        <w:rPr>
          <w:lang w:val="es-PE"/>
        </w:rPr>
        <w:t>, los resultados son los siguientes:</w:t>
      </w:r>
    </w:p>
    <w:p w14:paraId="44DF2DE0" w14:textId="77777777" w:rsidR="00147976" w:rsidRDefault="00147976" w:rsidP="009D7F3F">
      <w:pPr>
        <w:spacing w:after="0"/>
        <w:jc w:val="both"/>
        <w:rPr>
          <w:lang w:val="es-PE"/>
        </w:rPr>
      </w:pPr>
    </w:p>
    <w:p w14:paraId="007822BB" w14:textId="57A5BA02" w:rsidR="00E200CC" w:rsidRPr="00CE18F8" w:rsidRDefault="00642562" w:rsidP="009D7F3F">
      <w:pPr>
        <w:spacing w:after="0"/>
        <w:jc w:val="both"/>
        <w:rPr>
          <w:b/>
          <w:u w:val="single"/>
          <w:lang w:val="es-PE"/>
        </w:rPr>
      </w:pPr>
      <w:r>
        <w:rPr>
          <w:b/>
          <w:u w:val="single"/>
          <w:lang w:val="es-PE"/>
        </w:rPr>
        <w:t>Cat</w:t>
      </w:r>
      <w:r w:rsidR="00656F06">
        <w:rPr>
          <w:b/>
          <w:u w:val="single"/>
          <w:lang w:val="es-PE"/>
        </w:rPr>
        <w:t>e</w:t>
      </w:r>
      <w:r>
        <w:rPr>
          <w:b/>
          <w:u w:val="single"/>
          <w:lang w:val="es-PE"/>
        </w:rPr>
        <w:t xml:space="preserve">goría: </w:t>
      </w:r>
      <w:r w:rsidR="00147976">
        <w:rPr>
          <w:b/>
          <w:u w:val="single"/>
          <w:lang w:val="es-PE"/>
        </w:rPr>
        <w:t>Inicial</w:t>
      </w:r>
      <w:r w:rsidR="00E200CC" w:rsidRPr="009D7F3F">
        <w:rPr>
          <w:lang w:val="es-PE"/>
        </w:rPr>
        <w:tab/>
      </w:r>
    </w:p>
    <w:p w14:paraId="66563C89" w14:textId="4CC667AB" w:rsidR="00E200CC" w:rsidRPr="009D7F3F" w:rsidRDefault="00147976" w:rsidP="00642562">
      <w:pPr>
        <w:spacing w:after="0"/>
        <w:ind w:hanging="22"/>
        <w:jc w:val="both"/>
        <w:rPr>
          <w:lang w:val="es-PE"/>
        </w:rPr>
      </w:pPr>
      <w:r>
        <w:rPr>
          <w:lang w:val="es-PE"/>
        </w:rPr>
        <w:t>Fue declarado desierto</w:t>
      </w:r>
      <w:r w:rsidR="00B4496A">
        <w:rPr>
          <w:lang w:val="es-PE"/>
        </w:rPr>
        <w:t>;</w:t>
      </w:r>
      <w:r>
        <w:rPr>
          <w:lang w:val="es-PE"/>
        </w:rPr>
        <w:t xml:space="preserve"> solo se presentó a concurso un trabajo</w:t>
      </w:r>
      <w:r w:rsidR="00642562">
        <w:rPr>
          <w:lang w:val="es-PE"/>
        </w:rPr>
        <w:t>. Sin tener pares con quienes competir</w:t>
      </w:r>
      <w:r w:rsidR="00B4496A">
        <w:rPr>
          <w:lang w:val="es-PE"/>
        </w:rPr>
        <w:t>,</w:t>
      </w:r>
      <w:r w:rsidR="00642562">
        <w:rPr>
          <w:lang w:val="es-PE"/>
        </w:rPr>
        <w:t xml:space="preserve"> se tomó la decisión de suspender la categoría.</w:t>
      </w:r>
    </w:p>
    <w:p w14:paraId="155D34F4" w14:textId="64E6FDB9" w:rsidR="00E200CC" w:rsidRPr="009D7F3F" w:rsidRDefault="00E200CC" w:rsidP="009D7F3F">
      <w:pPr>
        <w:spacing w:after="0"/>
        <w:jc w:val="both"/>
        <w:rPr>
          <w:lang w:val="es-PE"/>
        </w:rPr>
      </w:pPr>
    </w:p>
    <w:p w14:paraId="310211A5" w14:textId="075E6085" w:rsidR="009D7F3F" w:rsidRPr="00CE18F8" w:rsidRDefault="00642562" w:rsidP="009D7F3F">
      <w:pPr>
        <w:spacing w:after="0"/>
        <w:jc w:val="both"/>
        <w:rPr>
          <w:b/>
          <w:u w:val="single"/>
          <w:lang w:val="es-PE"/>
        </w:rPr>
      </w:pPr>
      <w:r>
        <w:rPr>
          <w:b/>
          <w:u w:val="single"/>
          <w:lang w:val="es-PE"/>
        </w:rPr>
        <w:t>Categoría</w:t>
      </w:r>
      <w:r w:rsidR="00E200CC" w:rsidRPr="009D7F3F">
        <w:rPr>
          <w:b/>
          <w:u w:val="single"/>
          <w:lang w:val="es-PE"/>
        </w:rPr>
        <w:t xml:space="preserve">: </w:t>
      </w:r>
      <w:r>
        <w:rPr>
          <w:b/>
          <w:u w:val="single"/>
          <w:lang w:val="es-PE"/>
        </w:rPr>
        <w:t>Intermedio</w:t>
      </w:r>
    </w:p>
    <w:p w14:paraId="39D2C138" w14:textId="279B1C6D" w:rsidR="009D7F3F" w:rsidRDefault="009D7F3F" w:rsidP="00440DB8">
      <w:pPr>
        <w:spacing w:after="0"/>
        <w:ind w:left="1440" w:hanging="1440"/>
        <w:jc w:val="both"/>
        <w:rPr>
          <w:lang w:val="es-PE"/>
        </w:rPr>
      </w:pPr>
      <w:r w:rsidRPr="009D7F3F">
        <w:rPr>
          <w:lang w:val="es-PE"/>
        </w:rPr>
        <w:t xml:space="preserve">1° PUESTO: </w:t>
      </w:r>
      <w:r>
        <w:rPr>
          <w:lang w:val="es-PE"/>
        </w:rPr>
        <w:tab/>
      </w:r>
      <w:r w:rsidRPr="009D7F3F">
        <w:rPr>
          <w:lang w:val="es-PE"/>
        </w:rPr>
        <w:t>“</w:t>
      </w:r>
      <w:r w:rsidR="00642562">
        <w:rPr>
          <w:lang w:val="es-PE"/>
        </w:rPr>
        <w:t>V</w:t>
      </w:r>
      <w:r w:rsidR="00642562" w:rsidRPr="00642562">
        <w:rPr>
          <w:lang w:val="es-PE"/>
        </w:rPr>
        <w:t xml:space="preserve">oces Virtuales: La comunicación bidireccional y el </w:t>
      </w:r>
      <w:r w:rsidR="00642562" w:rsidRPr="00642562">
        <w:rPr>
          <w:i/>
          <w:lang w:val="es-PE"/>
        </w:rPr>
        <w:t>engagement</w:t>
      </w:r>
      <w:r w:rsidR="00642562" w:rsidRPr="00642562">
        <w:rPr>
          <w:lang w:val="es-PE"/>
        </w:rPr>
        <w:t xml:space="preserve"> en Facebook de dos partidos políticos en las elecciones nacionales 2016</w:t>
      </w:r>
      <w:r w:rsidRPr="009D7F3F">
        <w:rPr>
          <w:lang w:val="es-PE"/>
        </w:rPr>
        <w:t>”, presentado por</w:t>
      </w:r>
      <w:r w:rsidR="00B70AC2">
        <w:rPr>
          <w:lang w:val="es-PE"/>
        </w:rPr>
        <w:t xml:space="preserve"> André</w:t>
      </w:r>
      <w:r w:rsidR="006C5C00">
        <w:rPr>
          <w:lang w:val="es-PE"/>
        </w:rPr>
        <w:t xml:space="preserve"> Balbuena, Melissa Málaga, Joseph Morán, Allyson Osterling y Edson </w:t>
      </w:r>
      <w:r w:rsidR="00ED787C" w:rsidRPr="00B25BAA">
        <w:rPr>
          <w:lang w:val="es-PE"/>
        </w:rPr>
        <w:t>Valdivia</w:t>
      </w:r>
      <w:r w:rsidR="00FC5122">
        <w:rPr>
          <w:lang w:val="es-PE"/>
        </w:rPr>
        <w:t xml:space="preserve"> </w:t>
      </w:r>
      <w:r w:rsidR="00EC2B5E">
        <w:rPr>
          <w:lang w:val="es-PE"/>
        </w:rPr>
        <w:t>d</w:t>
      </w:r>
      <w:r w:rsidR="006C5C00">
        <w:rPr>
          <w:lang w:val="es-PE"/>
        </w:rPr>
        <w:t>el curso Comunicación Política a cargo del profesor Manuel Santillán.</w:t>
      </w:r>
    </w:p>
    <w:p w14:paraId="16F8CB9F" w14:textId="09EDC419" w:rsidR="009D7F3F" w:rsidRDefault="009D7F3F" w:rsidP="00440DB8">
      <w:pPr>
        <w:spacing w:after="0"/>
        <w:ind w:left="1440" w:hanging="1440"/>
        <w:jc w:val="both"/>
        <w:rPr>
          <w:lang w:val="es-PE"/>
        </w:rPr>
      </w:pPr>
      <w:r w:rsidRPr="009D7F3F">
        <w:rPr>
          <w:lang w:val="es-PE"/>
        </w:rPr>
        <w:t xml:space="preserve">2° PUESTO: </w:t>
      </w:r>
      <w:r>
        <w:rPr>
          <w:lang w:val="es-PE"/>
        </w:rPr>
        <w:tab/>
      </w:r>
      <w:r w:rsidRPr="009D7F3F">
        <w:rPr>
          <w:lang w:val="es-PE"/>
        </w:rPr>
        <w:t>“</w:t>
      </w:r>
      <w:r w:rsidR="00642562" w:rsidRPr="00642562">
        <w:rPr>
          <w:lang w:val="es-PE"/>
        </w:rPr>
        <w:t>El achoramiento: acepciones y formas de comportamiento en los peruanos</w:t>
      </w:r>
      <w:r>
        <w:rPr>
          <w:lang w:val="es-PE"/>
        </w:rPr>
        <w:t xml:space="preserve">”, </w:t>
      </w:r>
      <w:r w:rsidR="00EC2B5E">
        <w:rPr>
          <w:lang w:val="es-PE"/>
        </w:rPr>
        <w:t>presentado po</w:t>
      </w:r>
      <w:r w:rsidR="00E7369D">
        <w:rPr>
          <w:lang w:val="es-PE"/>
        </w:rPr>
        <w:t>r</w:t>
      </w:r>
      <w:r w:rsidR="00AA4BE1">
        <w:rPr>
          <w:lang w:val="es-PE"/>
        </w:rPr>
        <w:t xml:space="preserve"> Max Villavicencio, Gabriel Ochoa, Sebastián Valdivia y Aaron Janos</w:t>
      </w:r>
      <w:r w:rsidR="00EC2B5E">
        <w:rPr>
          <w:lang w:val="es-PE"/>
        </w:rPr>
        <w:t xml:space="preserve"> d</w:t>
      </w:r>
      <w:r w:rsidR="00AA4BE1">
        <w:rPr>
          <w:lang w:val="es-PE"/>
        </w:rPr>
        <w:t>el curso Procesos Interculturales a cargo del profesor Juan Carlos Vela.</w:t>
      </w:r>
    </w:p>
    <w:p w14:paraId="61A841AA" w14:textId="75B55C1C" w:rsidR="009D7F3F" w:rsidRPr="009D7F3F" w:rsidRDefault="000D2F7A" w:rsidP="006E4D57">
      <w:pPr>
        <w:spacing w:after="0"/>
        <w:ind w:left="1440" w:hanging="1440"/>
        <w:jc w:val="both"/>
        <w:rPr>
          <w:lang w:val="es-PE"/>
        </w:rPr>
      </w:pPr>
      <w:r>
        <w:rPr>
          <w:lang w:val="es-PE"/>
        </w:rPr>
        <w:t>3</w:t>
      </w:r>
      <w:r w:rsidRPr="009D7F3F">
        <w:rPr>
          <w:lang w:val="es-PE"/>
        </w:rPr>
        <w:t>°</w:t>
      </w:r>
      <w:r>
        <w:rPr>
          <w:lang w:val="es-PE"/>
        </w:rPr>
        <w:t xml:space="preserve"> PUESTO</w:t>
      </w:r>
      <w:r w:rsidR="009D7F3F" w:rsidRPr="009D7F3F">
        <w:rPr>
          <w:lang w:val="es-PE"/>
        </w:rPr>
        <w:t xml:space="preserve">: </w:t>
      </w:r>
      <w:r w:rsidR="009D7F3F">
        <w:rPr>
          <w:lang w:val="es-PE"/>
        </w:rPr>
        <w:tab/>
      </w:r>
      <w:r w:rsidR="009D7F3F" w:rsidRPr="009D7F3F">
        <w:rPr>
          <w:lang w:val="es-PE"/>
        </w:rPr>
        <w:t>“</w:t>
      </w:r>
      <w:r w:rsidR="00642562">
        <w:rPr>
          <w:lang w:val="es-PE"/>
        </w:rPr>
        <w:t>S</w:t>
      </w:r>
      <w:r w:rsidR="00642562" w:rsidRPr="00642562">
        <w:rPr>
          <w:lang w:val="es-PE"/>
        </w:rPr>
        <w:t xml:space="preserve">ignificado y uso de los </w:t>
      </w:r>
      <w:r w:rsidR="00642562" w:rsidRPr="00E7369D">
        <w:rPr>
          <w:i/>
          <w:lang w:val="es-PE"/>
        </w:rPr>
        <w:t>emojis</w:t>
      </w:r>
      <w:r w:rsidR="00642562" w:rsidRPr="00642562">
        <w:rPr>
          <w:lang w:val="es-PE"/>
        </w:rPr>
        <w:t xml:space="preserve"> de whatsapp dentro de situaciones comunicativas interculturales</w:t>
      </w:r>
      <w:r w:rsidR="009D7F3F">
        <w:rPr>
          <w:lang w:val="es-PE"/>
        </w:rPr>
        <w:t>”</w:t>
      </w:r>
      <w:r w:rsidR="00EC2B5E">
        <w:rPr>
          <w:lang w:val="es-PE"/>
        </w:rPr>
        <w:t>, presentado por</w:t>
      </w:r>
      <w:r w:rsidR="00D37F10">
        <w:rPr>
          <w:lang w:val="es-PE"/>
        </w:rPr>
        <w:t xml:space="preserve"> Ivana Casalino, María Ximena </w:t>
      </w:r>
      <w:r w:rsidR="00D37F10">
        <w:rPr>
          <w:lang w:val="es-PE"/>
        </w:rPr>
        <w:lastRenderedPageBreak/>
        <w:t>Ingunza, Andrea Elizabeth Jimenez, M</w:t>
      </w:r>
      <w:r w:rsidR="00E7369D">
        <w:rPr>
          <w:lang w:val="es-PE"/>
        </w:rPr>
        <w:t xml:space="preserve">ilán Andrés Véliz y Lucía </w:t>
      </w:r>
      <w:r w:rsidR="00E6310E">
        <w:rPr>
          <w:lang w:val="es-PE"/>
        </w:rPr>
        <w:t xml:space="preserve">Eiken </w:t>
      </w:r>
      <w:r w:rsidR="00D37F10">
        <w:rPr>
          <w:lang w:val="es-PE"/>
        </w:rPr>
        <w:t>Yap</w:t>
      </w:r>
      <w:r w:rsidR="00EC2B5E">
        <w:rPr>
          <w:lang w:val="es-PE"/>
        </w:rPr>
        <w:t xml:space="preserve"> d</w:t>
      </w:r>
      <w:r w:rsidR="00D37F10">
        <w:rPr>
          <w:lang w:val="es-PE"/>
        </w:rPr>
        <w:t>el curso Procesos Interculturales a cargo del profesor Francisco Núñez.</w:t>
      </w:r>
    </w:p>
    <w:p w14:paraId="0EEC0BB9" w14:textId="77777777" w:rsidR="00E200CC" w:rsidRPr="009D7F3F" w:rsidRDefault="00E200CC" w:rsidP="009D7F3F">
      <w:pPr>
        <w:pStyle w:val="Prrafodelista"/>
        <w:spacing w:after="0"/>
        <w:ind w:left="1080"/>
        <w:jc w:val="both"/>
        <w:rPr>
          <w:lang w:val="es-PE"/>
        </w:rPr>
      </w:pPr>
    </w:p>
    <w:p w14:paraId="2C6E266D" w14:textId="4446E8A1" w:rsidR="009D7F3F" w:rsidRPr="00440DB8" w:rsidRDefault="00642562" w:rsidP="009D7F3F">
      <w:pPr>
        <w:spacing w:after="0"/>
        <w:jc w:val="both"/>
        <w:rPr>
          <w:b/>
          <w:u w:val="single"/>
          <w:lang w:val="es-PE"/>
        </w:rPr>
      </w:pPr>
      <w:r>
        <w:rPr>
          <w:b/>
          <w:u w:val="single"/>
          <w:lang w:val="es-PE"/>
        </w:rPr>
        <w:t>C</w:t>
      </w:r>
      <w:r w:rsidR="00E200CC" w:rsidRPr="009D7F3F">
        <w:rPr>
          <w:b/>
          <w:u w:val="single"/>
          <w:lang w:val="es-PE"/>
        </w:rPr>
        <w:t xml:space="preserve">ategoría: </w:t>
      </w:r>
      <w:r>
        <w:rPr>
          <w:b/>
          <w:u w:val="single"/>
          <w:lang w:val="es-PE"/>
        </w:rPr>
        <w:t>Avanzado</w:t>
      </w:r>
    </w:p>
    <w:p w14:paraId="53D1D62F" w14:textId="02241228" w:rsidR="009D7F3F" w:rsidRPr="009D7F3F" w:rsidRDefault="009D7F3F" w:rsidP="00440DB8">
      <w:pPr>
        <w:spacing w:after="0"/>
        <w:ind w:left="1440" w:hanging="1440"/>
        <w:jc w:val="both"/>
        <w:rPr>
          <w:lang w:val="es-PE"/>
        </w:rPr>
      </w:pPr>
      <w:r w:rsidRPr="009D7F3F">
        <w:rPr>
          <w:lang w:val="es-PE"/>
        </w:rPr>
        <w:t xml:space="preserve">1° PUESTO: </w:t>
      </w:r>
      <w:r>
        <w:rPr>
          <w:lang w:val="es-PE"/>
        </w:rPr>
        <w:tab/>
      </w:r>
      <w:r w:rsidRPr="009D7F3F">
        <w:rPr>
          <w:lang w:val="es-PE"/>
        </w:rPr>
        <w:t>“</w:t>
      </w:r>
      <w:r w:rsidR="00642562">
        <w:rPr>
          <w:lang w:val="es-PE"/>
        </w:rPr>
        <w:t>A</w:t>
      </w:r>
      <w:r w:rsidR="00642562" w:rsidRPr="00642562">
        <w:rPr>
          <w:lang w:val="es-PE"/>
        </w:rPr>
        <w:t>nálisis semiótico de la vigilancia informal (el guachimanismo), marcando límites no autorizados</w:t>
      </w:r>
      <w:r w:rsidR="00052B73">
        <w:rPr>
          <w:lang w:val="es-PE"/>
        </w:rPr>
        <w:t>”</w:t>
      </w:r>
      <w:r w:rsidR="00EC2B5E">
        <w:rPr>
          <w:lang w:val="es-PE"/>
        </w:rPr>
        <w:t>, presentado por Melissa Huamán</w:t>
      </w:r>
      <w:r w:rsidR="00052B73">
        <w:rPr>
          <w:lang w:val="es-PE"/>
        </w:rPr>
        <w:t xml:space="preserve"> del curso Semiótica de las Prácticas a cargo de</w:t>
      </w:r>
      <w:r w:rsidR="00EC2B5E">
        <w:rPr>
          <w:lang w:val="es-PE"/>
        </w:rPr>
        <w:t xml:space="preserve"> la profesora</w:t>
      </w:r>
      <w:r w:rsidR="00052B73">
        <w:rPr>
          <w:lang w:val="es-PE"/>
        </w:rPr>
        <w:t xml:space="preserve"> Lilian Kanashiro</w:t>
      </w:r>
      <w:r w:rsidR="00CC66FD">
        <w:rPr>
          <w:lang w:val="es-PE"/>
        </w:rPr>
        <w:t>.</w:t>
      </w:r>
    </w:p>
    <w:p w14:paraId="4B2E8F1A" w14:textId="4E2828E3" w:rsidR="00CC66FD" w:rsidRPr="00CC66FD" w:rsidRDefault="009D7F3F" w:rsidP="00440DB8">
      <w:pPr>
        <w:spacing w:after="0"/>
        <w:ind w:left="1440" w:hanging="1440"/>
        <w:jc w:val="both"/>
        <w:rPr>
          <w:lang w:val="es-PE"/>
        </w:rPr>
      </w:pPr>
      <w:r w:rsidRPr="009D7F3F">
        <w:rPr>
          <w:lang w:val="es-PE"/>
        </w:rPr>
        <w:t xml:space="preserve">2° PUESTO: </w:t>
      </w:r>
      <w:r>
        <w:rPr>
          <w:lang w:val="es-PE"/>
        </w:rPr>
        <w:tab/>
      </w:r>
      <w:r w:rsidR="002217FC">
        <w:rPr>
          <w:lang w:val="es-PE"/>
        </w:rPr>
        <w:t>“</w:t>
      </w:r>
      <w:r w:rsidR="00642562">
        <w:rPr>
          <w:lang w:val="es-PE"/>
        </w:rPr>
        <w:t>A</w:t>
      </w:r>
      <w:r w:rsidR="00642562" w:rsidRPr="00642562">
        <w:rPr>
          <w:lang w:val="es-PE"/>
        </w:rPr>
        <w:t xml:space="preserve">propiación de </w:t>
      </w:r>
      <w:r w:rsidR="00EC2B5E">
        <w:rPr>
          <w:lang w:val="es-PE"/>
        </w:rPr>
        <w:t>T</w:t>
      </w:r>
      <w:r w:rsidR="00642562" w:rsidRPr="00642562">
        <w:rPr>
          <w:lang w:val="es-PE"/>
        </w:rPr>
        <w:t>inder</w:t>
      </w:r>
      <w:r w:rsidR="00EC2B5E">
        <w:rPr>
          <w:lang w:val="es-PE"/>
        </w:rPr>
        <w:t>”, presentado por</w:t>
      </w:r>
      <w:r w:rsidR="006C2785">
        <w:rPr>
          <w:lang w:val="es-PE"/>
        </w:rPr>
        <w:t xml:space="preserve"> Paola Emilia Garro, Carlos José Fitzgerald, Diana Mer</w:t>
      </w:r>
      <w:r w:rsidR="00E6310E">
        <w:rPr>
          <w:lang w:val="es-PE"/>
        </w:rPr>
        <w:t>cedes</w:t>
      </w:r>
      <w:r w:rsidR="006C2785">
        <w:rPr>
          <w:lang w:val="es-PE"/>
        </w:rPr>
        <w:t xml:space="preserve"> Melgarejo</w:t>
      </w:r>
      <w:r w:rsidR="00EC2B5E">
        <w:rPr>
          <w:lang w:val="es-PE"/>
        </w:rPr>
        <w:t xml:space="preserve"> d</w:t>
      </w:r>
      <w:r w:rsidR="006C2785">
        <w:rPr>
          <w:lang w:val="es-PE"/>
        </w:rPr>
        <w:t xml:space="preserve">el curso Medios y Culturas Digitales a cargo de </w:t>
      </w:r>
      <w:r w:rsidR="00EC2B5E">
        <w:rPr>
          <w:lang w:val="es-PE"/>
        </w:rPr>
        <w:t xml:space="preserve">la profesora </w:t>
      </w:r>
      <w:r w:rsidR="006C2785">
        <w:rPr>
          <w:lang w:val="es-PE"/>
        </w:rPr>
        <w:t>Laura León.</w:t>
      </w:r>
    </w:p>
    <w:p w14:paraId="5434A71E" w14:textId="1566EDC4" w:rsidR="00CC66FD" w:rsidRPr="00CC66FD" w:rsidRDefault="009D7F3F" w:rsidP="00CC66FD">
      <w:pPr>
        <w:spacing w:after="0"/>
        <w:ind w:left="1440" w:hanging="1440"/>
        <w:jc w:val="both"/>
        <w:rPr>
          <w:lang w:val="es-PE"/>
        </w:rPr>
      </w:pPr>
      <w:r w:rsidRPr="009D7F3F">
        <w:rPr>
          <w:lang w:val="es-PE"/>
        </w:rPr>
        <w:t>3° PUESTO:</w:t>
      </w:r>
      <w:r>
        <w:rPr>
          <w:lang w:val="es-PE"/>
        </w:rPr>
        <w:t xml:space="preserve"> </w:t>
      </w:r>
      <w:r>
        <w:rPr>
          <w:lang w:val="es-PE"/>
        </w:rPr>
        <w:tab/>
        <w:t>“</w:t>
      </w:r>
      <w:r w:rsidR="00642562">
        <w:rPr>
          <w:lang w:val="es-PE"/>
        </w:rPr>
        <w:t>U</w:t>
      </w:r>
      <w:r w:rsidR="00642562" w:rsidRPr="00642562">
        <w:rPr>
          <w:lang w:val="es-PE"/>
        </w:rPr>
        <w:t xml:space="preserve">n sistema de vigilancia presente pero inoperativo en </w:t>
      </w:r>
      <w:r w:rsidR="00384FB9">
        <w:rPr>
          <w:lang w:val="es-PE"/>
        </w:rPr>
        <w:t>E</w:t>
      </w:r>
      <w:r w:rsidR="00642562" w:rsidRPr="00642562">
        <w:rPr>
          <w:lang w:val="es-PE"/>
        </w:rPr>
        <w:t xml:space="preserve">l </w:t>
      </w:r>
      <w:r w:rsidR="00384FB9">
        <w:rPr>
          <w:lang w:val="es-PE"/>
        </w:rPr>
        <w:t>C</w:t>
      </w:r>
      <w:r w:rsidR="00642562" w:rsidRPr="00642562">
        <w:rPr>
          <w:lang w:val="es-PE"/>
        </w:rPr>
        <w:t xml:space="preserve">allao: </w:t>
      </w:r>
      <w:r w:rsidR="006E03B8" w:rsidRPr="00642562">
        <w:rPr>
          <w:lang w:val="es-PE"/>
        </w:rPr>
        <w:t>análisis</w:t>
      </w:r>
      <w:r w:rsidR="00642562" w:rsidRPr="00642562">
        <w:rPr>
          <w:lang w:val="es-PE"/>
        </w:rPr>
        <w:t xml:space="preserve"> semiótico acerca de los dispositivos de seguridad</w:t>
      </w:r>
      <w:r w:rsidR="00EC2B5E">
        <w:rPr>
          <w:lang w:val="es-PE"/>
        </w:rPr>
        <w:t>”,</w:t>
      </w:r>
      <w:r>
        <w:rPr>
          <w:lang w:val="es-PE"/>
        </w:rPr>
        <w:t xml:space="preserve"> presentado por</w:t>
      </w:r>
      <w:r w:rsidR="00EC2B5E">
        <w:rPr>
          <w:lang w:val="es-PE"/>
        </w:rPr>
        <w:t xml:space="preserve"> Lucero Palomares</w:t>
      </w:r>
      <w:r w:rsidR="006C2785">
        <w:rPr>
          <w:lang w:val="es-PE"/>
        </w:rPr>
        <w:t xml:space="preserve"> del curso Semiótica de las Prácticas a cargo de </w:t>
      </w:r>
      <w:r w:rsidR="00EC2B5E">
        <w:rPr>
          <w:lang w:val="es-PE"/>
        </w:rPr>
        <w:t xml:space="preserve">la profesora </w:t>
      </w:r>
      <w:r w:rsidR="006C2785">
        <w:rPr>
          <w:lang w:val="es-PE"/>
        </w:rPr>
        <w:t>Lilian Kanashiro</w:t>
      </w:r>
      <w:r w:rsidR="00CC66FD">
        <w:rPr>
          <w:lang w:val="es-PE"/>
        </w:rPr>
        <w:t>.</w:t>
      </w:r>
      <w:r w:rsidR="00CC66FD" w:rsidRPr="00CC66FD">
        <w:rPr>
          <w:lang w:val="es-PE"/>
        </w:rPr>
        <w:t xml:space="preserve"> </w:t>
      </w:r>
    </w:p>
    <w:p w14:paraId="02FC1F77" w14:textId="77777777" w:rsidR="00E200CC" w:rsidRPr="009D7F3F" w:rsidRDefault="00E200CC" w:rsidP="009D7F3F">
      <w:pPr>
        <w:spacing w:after="0"/>
        <w:jc w:val="both"/>
        <w:rPr>
          <w:lang w:val="es-PE"/>
        </w:rPr>
      </w:pPr>
      <w:r w:rsidRPr="009D7F3F">
        <w:rPr>
          <w:lang w:val="es-PE"/>
        </w:rPr>
        <w:tab/>
      </w:r>
      <w:r w:rsidRPr="009D7F3F">
        <w:rPr>
          <w:lang w:val="es-PE"/>
        </w:rPr>
        <w:tab/>
      </w:r>
    </w:p>
    <w:p w14:paraId="193E10D2" w14:textId="2DD5B9EA" w:rsidR="009D7F3F" w:rsidRPr="003E1864" w:rsidRDefault="00642562" w:rsidP="009D7F3F">
      <w:pPr>
        <w:spacing w:after="0"/>
        <w:jc w:val="both"/>
        <w:rPr>
          <w:b/>
          <w:u w:val="single"/>
          <w:lang w:val="es-PE"/>
        </w:rPr>
      </w:pPr>
      <w:r>
        <w:rPr>
          <w:b/>
          <w:u w:val="single"/>
          <w:lang w:val="es-PE"/>
        </w:rPr>
        <w:t>C</w:t>
      </w:r>
      <w:r w:rsidR="00E200CC" w:rsidRPr="009D7F3F">
        <w:rPr>
          <w:b/>
          <w:u w:val="single"/>
          <w:lang w:val="es-PE"/>
        </w:rPr>
        <w:t xml:space="preserve">ategoría: </w:t>
      </w:r>
      <w:r>
        <w:rPr>
          <w:b/>
          <w:u w:val="single"/>
          <w:lang w:val="es-PE"/>
        </w:rPr>
        <w:t>Máster</w:t>
      </w:r>
    </w:p>
    <w:p w14:paraId="1B9E25D4" w14:textId="6E4054DC" w:rsidR="009D7F3F" w:rsidRDefault="009D7F3F" w:rsidP="003E1864">
      <w:pPr>
        <w:spacing w:after="0"/>
        <w:ind w:left="1440" w:hanging="1440"/>
        <w:jc w:val="both"/>
        <w:rPr>
          <w:lang w:val="es-PE"/>
        </w:rPr>
      </w:pPr>
      <w:r w:rsidRPr="009D7F3F">
        <w:rPr>
          <w:lang w:val="es-PE"/>
        </w:rPr>
        <w:t xml:space="preserve">1° PUESTO: </w:t>
      </w:r>
      <w:r>
        <w:rPr>
          <w:lang w:val="es-PE"/>
        </w:rPr>
        <w:tab/>
        <w:t>“</w:t>
      </w:r>
      <w:r w:rsidR="00642562">
        <w:rPr>
          <w:lang w:val="es-PE"/>
        </w:rPr>
        <w:t>L</w:t>
      </w:r>
      <w:r w:rsidR="00642562" w:rsidRPr="00642562">
        <w:rPr>
          <w:lang w:val="es-PE"/>
        </w:rPr>
        <w:t xml:space="preserve">a cultura de los fans: Análisis del </w:t>
      </w:r>
      <w:r w:rsidR="00642562" w:rsidRPr="00E6310E">
        <w:rPr>
          <w:i/>
          <w:lang w:val="es-PE"/>
        </w:rPr>
        <w:t>fandom</w:t>
      </w:r>
      <w:r w:rsidR="00642562" w:rsidRPr="00642562">
        <w:rPr>
          <w:lang w:val="es-PE"/>
        </w:rPr>
        <w:t xml:space="preserve"> de The Walking Dead en Lima</w:t>
      </w:r>
      <w:r w:rsidR="003E1864">
        <w:rPr>
          <w:lang w:val="es-PE"/>
        </w:rPr>
        <w:t xml:space="preserve">”, presentado por Fabiola Mendiguren del curso Proyectos de Investigación a cargo de </w:t>
      </w:r>
      <w:r w:rsidR="00EC2B5E">
        <w:rPr>
          <w:lang w:val="es-PE"/>
        </w:rPr>
        <w:t xml:space="preserve">del profesor </w:t>
      </w:r>
      <w:r w:rsidR="003E1864">
        <w:rPr>
          <w:lang w:val="es-PE"/>
        </w:rPr>
        <w:t>Carlos Rivadeneyra.</w:t>
      </w:r>
      <w:r w:rsidR="00F76A8D" w:rsidRPr="00F76A8D">
        <w:rPr>
          <w:lang w:val="es-PE"/>
        </w:rPr>
        <w:t xml:space="preserve"> </w:t>
      </w:r>
    </w:p>
    <w:p w14:paraId="1F2BDD1A" w14:textId="3504759B" w:rsidR="009D7F3F" w:rsidRDefault="009D7F3F" w:rsidP="003E1864">
      <w:pPr>
        <w:spacing w:after="0"/>
        <w:ind w:left="1440" w:hanging="1440"/>
        <w:jc w:val="both"/>
        <w:rPr>
          <w:lang w:val="es-PE"/>
        </w:rPr>
      </w:pPr>
      <w:r w:rsidRPr="009D7F3F">
        <w:rPr>
          <w:lang w:val="es-PE"/>
        </w:rPr>
        <w:t>2° PUESTO:</w:t>
      </w:r>
      <w:r w:rsidRPr="009D7F3F">
        <w:rPr>
          <w:lang w:val="es-PE"/>
        </w:rPr>
        <w:tab/>
        <w:t>“</w:t>
      </w:r>
      <w:r w:rsidR="00642562" w:rsidRPr="00642562">
        <w:rPr>
          <w:lang w:val="es-PE"/>
        </w:rPr>
        <w:t>¿Periodistas ciudadanos o fuentes informativas? Caso “Wasap” El Comercio</w:t>
      </w:r>
      <w:r w:rsidRPr="009D7F3F">
        <w:rPr>
          <w:lang w:val="es-PE"/>
        </w:rPr>
        <w:t>”</w:t>
      </w:r>
      <w:r>
        <w:rPr>
          <w:lang w:val="es-PE"/>
        </w:rPr>
        <w:t>, presentado por</w:t>
      </w:r>
      <w:r w:rsidR="003E1864">
        <w:rPr>
          <w:lang w:val="es-PE"/>
        </w:rPr>
        <w:t xml:space="preserve"> María Crisitina Bellido del curso Proyectos de Investigación a cargo de</w:t>
      </w:r>
      <w:r w:rsidR="00EC2B5E">
        <w:rPr>
          <w:lang w:val="es-PE"/>
        </w:rPr>
        <w:t>l profesor</w:t>
      </w:r>
      <w:r w:rsidR="003E1864">
        <w:rPr>
          <w:lang w:val="es-PE"/>
        </w:rPr>
        <w:t xml:space="preserve"> Carlos Rivadeneyra</w:t>
      </w:r>
      <w:r w:rsidR="00F76A8D">
        <w:rPr>
          <w:lang w:val="es-PE"/>
        </w:rPr>
        <w:t>.</w:t>
      </w:r>
    </w:p>
    <w:p w14:paraId="0699DD83" w14:textId="0720948D" w:rsidR="00642562" w:rsidRPr="00CC66FD" w:rsidRDefault="00642562" w:rsidP="00642562">
      <w:pPr>
        <w:spacing w:after="0"/>
        <w:ind w:left="1440" w:hanging="1440"/>
        <w:jc w:val="both"/>
        <w:rPr>
          <w:lang w:val="es-PE"/>
        </w:rPr>
      </w:pPr>
      <w:r w:rsidRPr="009D7F3F">
        <w:rPr>
          <w:lang w:val="es-PE"/>
        </w:rPr>
        <w:t>3° PUESTO:</w:t>
      </w:r>
      <w:r>
        <w:rPr>
          <w:lang w:val="es-PE"/>
        </w:rPr>
        <w:t xml:space="preserve"> </w:t>
      </w:r>
      <w:r>
        <w:rPr>
          <w:lang w:val="es-PE"/>
        </w:rPr>
        <w:tab/>
        <w:t>“L</w:t>
      </w:r>
      <w:r w:rsidRPr="00642562">
        <w:rPr>
          <w:lang w:val="es-PE"/>
        </w:rPr>
        <w:t xml:space="preserve">a influencia de los youtubers en la decisión de compra de productos de moda y maquillaje en </w:t>
      </w:r>
      <w:r>
        <w:rPr>
          <w:lang w:val="es-PE"/>
        </w:rPr>
        <w:t>L</w:t>
      </w:r>
      <w:r w:rsidRPr="00642562">
        <w:rPr>
          <w:lang w:val="es-PE"/>
        </w:rPr>
        <w:t>ima</w:t>
      </w:r>
      <w:r>
        <w:rPr>
          <w:lang w:val="es-PE"/>
        </w:rPr>
        <w:t>”, presentado por</w:t>
      </w:r>
      <w:r w:rsidR="003E1864">
        <w:rPr>
          <w:lang w:val="es-PE"/>
        </w:rPr>
        <w:t xml:space="preserve"> María Pía Baella del curso Proyectos de Investigación a cargo de</w:t>
      </w:r>
      <w:r w:rsidR="00EC2B5E">
        <w:rPr>
          <w:lang w:val="es-PE"/>
        </w:rPr>
        <w:t>l profesor</w:t>
      </w:r>
      <w:r w:rsidR="003E1864">
        <w:rPr>
          <w:lang w:val="es-PE"/>
        </w:rPr>
        <w:t xml:space="preserve"> Manuel Santillán</w:t>
      </w:r>
      <w:r>
        <w:rPr>
          <w:lang w:val="es-PE"/>
        </w:rPr>
        <w:t>.</w:t>
      </w:r>
      <w:r w:rsidRPr="00CC66FD">
        <w:rPr>
          <w:lang w:val="es-PE"/>
        </w:rPr>
        <w:t xml:space="preserve"> </w:t>
      </w:r>
    </w:p>
    <w:p w14:paraId="7BF97090" w14:textId="77777777" w:rsidR="00F93C17" w:rsidRDefault="00F93C17" w:rsidP="009D7F3F">
      <w:pPr>
        <w:spacing w:after="0"/>
        <w:jc w:val="both"/>
        <w:rPr>
          <w:lang w:val="es-PE"/>
        </w:rPr>
      </w:pPr>
    </w:p>
    <w:p w14:paraId="3ED35748" w14:textId="038EB29E" w:rsidR="009D7F3F" w:rsidRPr="00620C49" w:rsidRDefault="00642562" w:rsidP="009D7F3F">
      <w:pPr>
        <w:spacing w:after="0"/>
        <w:jc w:val="both"/>
        <w:rPr>
          <w:b/>
          <w:u w:val="single"/>
          <w:lang w:val="es-PE"/>
        </w:rPr>
      </w:pPr>
      <w:r>
        <w:rPr>
          <w:b/>
          <w:u w:val="single"/>
          <w:lang w:val="es-PE"/>
        </w:rPr>
        <w:t>C</w:t>
      </w:r>
      <w:r w:rsidR="00E200CC" w:rsidRPr="009D7F3F">
        <w:rPr>
          <w:b/>
          <w:u w:val="single"/>
          <w:lang w:val="es-PE"/>
        </w:rPr>
        <w:t xml:space="preserve">ategoría: </w:t>
      </w:r>
      <w:r>
        <w:rPr>
          <w:b/>
          <w:u w:val="single"/>
          <w:lang w:val="es-PE"/>
        </w:rPr>
        <w:t>Innovación</w:t>
      </w:r>
    </w:p>
    <w:p w14:paraId="4CC83E05" w14:textId="72933522" w:rsidR="00567CA5" w:rsidRDefault="00567CA5" w:rsidP="00567CA5">
      <w:pPr>
        <w:spacing w:after="0"/>
        <w:ind w:left="1440" w:hanging="1440"/>
        <w:jc w:val="both"/>
        <w:rPr>
          <w:lang w:val="es-PE"/>
        </w:rPr>
      </w:pPr>
      <w:r>
        <w:rPr>
          <w:lang w:val="es-PE"/>
        </w:rPr>
        <w:t>1</w:t>
      </w:r>
      <w:r w:rsidR="009D7F3F" w:rsidRPr="00567CA5">
        <w:rPr>
          <w:lang w:val="es-PE"/>
        </w:rPr>
        <w:t>° PUESTO:</w:t>
      </w:r>
      <w:r w:rsidRPr="00567CA5">
        <w:rPr>
          <w:lang w:val="es-PE"/>
        </w:rPr>
        <w:t xml:space="preserve"> </w:t>
      </w:r>
      <w:r>
        <w:rPr>
          <w:lang w:val="es-PE"/>
        </w:rPr>
        <w:tab/>
      </w:r>
      <w:r w:rsidRPr="00567CA5">
        <w:rPr>
          <w:lang w:val="es-PE"/>
        </w:rPr>
        <w:t>“</w:t>
      </w:r>
      <w:r w:rsidR="00E509D0">
        <w:rPr>
          <w:lang w:val="es-PE"/>
        </w:rPr>
        <w:t>Neobarroco: pinceladas atormentadas</w:t>
      </w:r>
      <w:r w:rsidRPr="00567CA5">
        <w:rPr>
          <w:lang w:val="es-PE"/>
        </w:rPr>
        <w:t>”</w:t>
      </w:r>
      <w:r>
        <w:rPr>
          <w:lang w:val="es-PE"/>
        </w:rPr>
        <w:t>, presentado por</w:t>
      </w:r>
      <w:r w:rsidR="00D73627">
        <w:rPr>
          <w:lang w:val="es-PE"/>
        </w:rPr>
        <w:t xml:space="preserve"> Rodrigo Cotera, Daniel Juarez</w:t>
      </w:r>
      <w:r w:rsidR="00E6310E">
        <w:rPr>
          <w:lang w:val="es-PE"/>
        </w:rPr>
        <w:t>, Cynthia Mucha y Sebastián Oré</w:t>
      </w:r>
      <w:r w:rsidR="00D73627">
        <w:rPr>
          <w:lang w:val="es-PE"/>
        </w:rPr>
        <w:t xml:space="preserve"> del curso Procesos Interculturales a cargo de</w:t>
      </w:r>
      <w:r w:rsidR="00EC2B5E">
        <w:rPr>
          <w:lang w:val="es-PE"/>
        </w:rPr>
        <w:t>l profesor</w:t>
      </w:r>
      <w:r w:rsidR="00D73627">
        <w:rPr>
          <w:lang w:val="es-PE"/>
        </w:rPr>
        <w:t xml:space="preserve"> Juan Carlos Vela</w:t>
      </w:r>
      <w:r w:rsidR="00787D94">
        <w:rPr>
          <w:lang w:val="es-PE"/>
        </w:rPr>
        <w:t>.</w:t>
      </w:r>
    </w:p>
    <w:p w14:paraId="39002FFE" w14:textId="0FAD6696" w:rsidR="00256B36" w:rsidRPr="009D7F3F" w:rsidRDefault="00256B36" w:rsidP="00256B36">
      <w:pPr>
        <w:spacing w:after="0"/>
        <w:ind w:left="1440" w:hanging="1440"/>
        <w:jc w:val="both"/>
        <w:rPr>
          <w:lang w:val="es-PE"/>
        </w:rPr>
      </w:pPr>
      <w:r>
        <w:rPr>
          <w:lang w:val="es-PE"/>
        </w:rPr>
        <w:t>2</w:t>
      </w:r>
      <w:r w:rsidRPr="009D7F3F">
        <w:rPr>
          <w:lang w:val="es-PE"/>
        </w:rPr>
        <w:t xml:space="preserve">° PUESTO: </w:t>
      </w:r>
      <w:r>
        <w:rPr>
          <w:lang w:val="es-PE"/>
        </w:rPr>
        <w:tab/>
        <w:t>“</w:t>
      </w:r>
      <w:r w:rsidR="0080188B">
        <w:rPr>
          <w:lang w:val="es-PE"/>
        </w:rPr>
        <w:t>Casa de aprendizaje: árbol de sueños</w:t>
      </w:r>
      <w:r>
        <w:rPr>
          <w:lang w:val="es-PE"/>
        </w:rPr>
        <w:t xml:space="preserve">”, presentado por </w:t>
      </w:r>
      <w:r w:rsidR="0080188B">
        <w:rPr>
          <w:lang w:val="es-PE"/>
        </w:rPr>
        <w:t>Milagros Iparraguirre</w:t>
      </w:r>
      <w:r w:rsidR="00FD18EA">
        <w:rPr>
          <w:lang w:val="es-PE"/>
        </w:rPr>
        <w:t xml:space="preserve"> del curso Temáticas de Desarrollo a cargo de</w:t>
      </w:r>
      <w:r w:rsidR="00EC2B5E">
        <w:rPr>
          <w:lang w:val="es-PE"/>
        </w:rPr>
        <w:t>l profesor</w:t>
      </w:r>
      <w:r w:rsidR="00FD18EA">
        <w:rPr>
          <w:lang w:val="es-PE"/>
        </w:rPr>
        <w:t xml:space="preserve"> Carlos Rivadeneyra</w:t>
      </w:r>
      <w:r>
        <w:rPr>
          <w:lang w:val="es-PE"/>
        </w:rPr>
        <w:t>.</w:t>
      </w:r>
    </w:p>
    <w:p w14:paraId="38E08DC2" w14:textId="26AFD9EF" w:rsidR="00642562" w:rsidRPr="00CC66FD" w:rsidRDefault="00642562" w:rsidP="00642562">
      <w:pPr>
        <w:spacing w:after="0"/>
        <w:ind w:left="1440" w:hanging="1440"/>
        <w:jc w:val="both"/>
        <w:rPr>
          <w:lang w:val="es-PE"/>
        </w:rPr>
      </w:pPr>
      <w:r w:rsidRPr="009D7F3F">
        <w:rPr>
          <w:lang w:val="es-PE"/>
        </w:rPr>
        <w:t>3° PUESTO:</w:t>
      </w:r>
      <w:r>
        <w:rPr>
          <w:lang w:val="es-PE"/>
        </w:rPr>
        <w:t xml:space="preserve"> </w:t>
      </w:r>
      <w:r>
        <w:rPr>
          <w:lang w:val="es-PE"/>
        </w:rPr>
        <w:tab/>
        <w:t>“L</w:t>
      </w:r>
      <w:r w:rsidRPr="00642562">
        <w:rPr>
          <w:lang w:val="es-PE"/>
        </w:rPr>
        <w:t xml:space="preserve">a </w:t>
      </w:r>
      <w:r w:rsidR="00C87B19">
        <w:rPr>
          <w:lang w:val="es-PE"/>
        </w:rPr>
        <w:t>música (es) fusión</w:t>
      </w:r>
      <w:r>
        <w:rPr>
          <w:lang w:val="es-PE"/>
        </w:rPr>
        <w:t>”, presentado por</w:t>
      </w:r>
      <w:r w:rsidR="00EC2B5E">
        <w:rPr>
          <w:lang w:val="es-PE"/>
        </w:rPr>
        <w:t xml:space="preserve"> Emiliano Fernández</w:t>
      </w:r>
      <w:r w:rsidR="00C87B19">
        <w:rPr>
          <w:lang w:val="es-PE"/>
        </w:rPr>
        <w:t xml:space="preserve"> del curso Procesos Interculturales a cargo de</w:t>
      </w:r>
      <w:r w:rsidR="00EC2B5E">
        <w:rPr>
          <w:lang w:val="es-PE"/>
        </w:rPr>
        <w:t>l profesor</w:t>
      </w:r>
      <w:r w:rsidR="00C87B19">
        <w:rPr>
          <w:lang w:val="es-PE"/>
        </w:rPr>
        <w:t xml:space="preserve"> </w:t>
      </w:r>
      <w:r w:rsidR="00620C49">
        <w:rPr>
          <w:lang w:val="es-PE"/>
        </w:rPr>
        <w:t>Fabián Vallas</w:t>
      </w:r>
      <w:r>
        <w:rPr>
          <w:lang w:val="es-PE"/>
        </w:rPr>
        <w:t>.</w:t>
      </w:r>
      <w:r w:rsidRPr="00CC66FD">
        <w:rPr>
          <w:lang w:val="es-PE"/>
        </w:rPr>
        <w:t xml:space="preserve"> </w:t>
      </w:r>
    </w:p>
    <w:p w14:paraId="284A735E" w14:textId="146713CB" w:rsidR="00081332" w:rsidRDefault="00081332" w:rsidP="009D7F3F">
      <w:pPr>
        <w:spacing w:after="0"/>
        <w:jc w:val="both"/>
        <w:rPr>
          <w:lang w:val="es-PE"/>
        </w:rPr>
      </w:pPr>
    </w:p>
    <w:p w14:paraId="4B38939F" w14:textId="5817C084" w:rsidR="00081332" w:rsidRDefault="00620C49" w:rsidP="009D7F3F">
      <w:pPr>
        <w:spacing w:after="0"/>
        <w:jc w:val="both"/>
        <w:rPr>
          <w:lang w:val="es-PE"/>
        </w:rPr>
      </w:pPr>
      <w:r>
        <w:rPr>
          <w:lang w:val="es-PE"/>
        </w:rPr>
        <w:t>L</w:t>
      </w:r>
      <w:r w:rsidR="00081332" w:rsidRPr="00256B36">
        <w:rPr>
          <w:lang w:val="es-PE"/>
        </w:rPr>
        <w:t xml:space="preserve">os trabajos ganadores </w:t>
      </w:r>
      <w:r>
        <w:rPr>
          <w:lang w:val="es-PE"/>
        </w:rPr>
        <w:t xml:space="preserve">de la categoría intermedio, avanzado y máster </w:t>
      </w:r>
      <w:r w:rsidR="00081332" w:rsidRPr="00256B36">
        <w:rPr>
          <w:lang w:val="es-PE"/>
        </w:rPr>
        <w:t>serán publicados en formato digital para facilitar su difusión en la comunidad académica.</w:t>
      </w:r>
    </w:p>
    <w:p w14:paraId="5484169F" w14:textId="77777777" w:rsidR="00081332" w:rsidRDefault="00081332" w:rsidP="009D7F3F">
      <w:pPr>
        <w:spacing w:after="0"/>
        <w:jc w:val="both"/>
        <w:rPr>
          <w:lang w:val="es-PE"/>
        </w:rPr>
      </w:pPr>
    </w:p>
    <w:p w14:paraId="6A64C620" w14:textId="56FB1B35" w:rsidR="00E200CC" w:rsidRDefault="009D7F3F" w:rsidP="009D7F3F">
      <w:pPr>
        <w:spacing w:after="0"/>
        <w:jc w:val="both"/>
        <w:rPr>
          <w:lang w:val="es-PE"/>
        </w:rPr>
      </w:pPr>
      <w:r>
        <w:rPr>
          <w:lang w:val="es-PE"/>
        </w:rPr>
        <w:t>Lima, 31 de marzo de 201</w:t>
      </w:r>
      <w:r w:rsidR="00642562">
        <w:rPr>
          <w:lang w:val="es-PE"/>
        </w:rPr>
        <w:t>7</w:t>
      </w:r>
      <w:r>
        <w:rPr>
          <w:lang w:val="es-PE"/>
        </w:rPr>
        <w:t>.</w:t>
      </w:r>
    </w:p>
    <w:p w14:paraId="371196D6" w14:textId="77777777" w:rsidR="00567CA5" w:rsidRDefault="00567CA5" w:rsidP="009D7F3F">
      <w:pPr>
        <w:spacing w:after="0"/>
        <w:jc w:val="both"/>
        <w:rPr>
          <w:lang w:val="es-PE"/>
        </w:rPr>
      </w:pPr>
    </w:p>
    <w:p w14:paraId="38D46815" w14:textId="4E25BC23" w:rsidR="009D7F3F" w:rsidRDefault="00567CA5" w:rsidP="009D7F3F">
      <w:pPr>
        <w:spacing w:after="0"/>
        <w:jc w:val="both"/>
        <w:rPr>
          <w:lang w:val="es-PE"/>
        </w:rPr>
      </w:pPr>
      <w:r>
        <w:rPr>
          <w:lang w:val="es-PE"/>
        </w:rPr>
        <w:t>COMISIÓN DE PROMOCIÓN DE LA INVESTIGACIÓN</w:t>
      </w:r>
      <w:r w:rsidR="00EC2B5E">
        <w:rPr>
          <w:lang w:val="es-PE"/>
        </w:rPr>
        <w:t xml:space="preserve"> EN PREGRADO</w:t>
      </w:r>
    </w:p>
    <w:p w14:paraId="26F5FB88" w14:textId="77777777" w:rsidR="00620C49" w:rsidRPr="009D7F3F" w:rsidRDefault="00620C49" w:rsidP="00620C49">
      <w:pPr>
        <w:spacing w:after="0"/>
        <w:jc w:val="both"/>
        <w:rPr>
          <w:lang w:val="es-PE"/>
        </w:rPr>
      </w:pPr>
      <w:r>
        <w:rPr>
          <w:lang w:val="es-PE"/>
        </w:rPr>
        <w:t>Peter Busse</w:t>
      </w:r>
    </w:p>
    <w:p w14:paraId="47A9CD63" w14:textId="512577C8" w:rsidR="009D7F3F" w:rsidRDefault="00642562" w:rsidP="009D7F3F">
      <w:pPr>
        <w:spacing w:after="0"/>
        <w:jc w:val="both"/>
        <w:rPr>
          <w:lang w:val="es-PE"/>
        </w:rPr>
      </w:pPr>
      <w:r>
        <w:rPr>
          <w:lang w:val="es-PE"/>
        </w:rPr>
        <w:t>Lilian Kanashiro</w:t>
      </w:r>
    </w:p>
    <w:p w14:paraId="52782C53" w14:textId="77777777" w:rsidR="00620C49" w:rsidRDefault="00620C49" w:rsidP="00620C49">
      <w:pPr>
        <w:spacing w:after="0"/>
        <w:jc w:val="both"/>
        <w:rPr>
          <w:lang w:val="es-PE"/>
        </w:rPr>
      </w:pPr>
      <w:r>
        <w:rPr>
          <w:lang w:val="es-PE"/>
        </w:rPr>
        <w:t xml:space="preserve">Laura León </w:t>
      </w:r>
    </w:p>
    <w:p w14:paraId="2241726E" w14:textId="434877B9" w:rsidR="00620C49" w:rsidRPr="00EC2B5E" w:rsidRDefault="00642562" w:rsidP="00EC2B5E">
      <w:pPr>
        <w:spacing w:after="0"/>
        <w:jc w:val="both"/>
        <w:rPr>
          <w:lang w:val="es-PE"/>
        </w:rPr>
      </w:pPr>
      <w:r>
        <w:rPr>
          <w:lang w:val="es-PE"/>
        </w:rPr>
        <w:t>Fabián Vallas</w:t>
      </w:r>
    </w:p>
    <w:sectPr w:rsidR="00620C49" w:rsidRPr="00EC2B5E" w:rsidSect="00F93C17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46D6"/>
    <w:multiLevelType w:val="hybridMultilevel"/>
    <w:tmpl w:val="7528F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C5646"/>
    <w:multiLevelType w:val="hybridMultilevel"/>
    <w:tmpl w:val="FBC2FAEE"/>
    <w:lvl w:ilvl="0" w:tplc="64E4E5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57E0C"/>
    <w:multiLevelType w:val="hybridMultilevel"/>
    <w:tmpl w:val="8826B594"/>
    <w:lvl w:ilvl="0" w:tplc="64E4E5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8209E"/>
    <w:multiLevelType w:val="hybridMultilevel"/>
    <w:tmpl w:val="24AC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565A9"/>
    <w:multiLevelType w:val="hybridMultilevel"/>
    <w:tmpl w:val="21460672"/>
    <w:lvl w:ilvl="0" w:tplc="64E4E5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9256F"/>
    <w:multiLevelType w:val="hybridMultilevel"/>
    <w:tmpl w:val="8FF2E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734"/>
    <w:multiLevelType w:val="hybridMultilevel"/>
    <w:tmpl w:val="079E91BA"/>
    <w:lvl w:ilvl="0" w:tplc="64E4E5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F349D"/>
    <w:multiLevelType w:val="hybridMultilevel"/>
    <w:tmpl w:val="8826B594"/>
    <w:lvl w:ilvl="0" w:tplc="64E4E5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883074"/>
    <w:multiLevelType w:val="hybridMultilevel"/>
    <w:tmpl w:val="0DCE0D32"/>
    <w:lvl w:ilvl="0" w:tplc="64E4E5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02AF8"/>
    <w:multiLevelType w:val="hybridMultilevel"/>
    <w:tmpl w:val="38545748"/>
    <w:lvl w:ilvl="0" w:tplc="64E4E5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532833"/>
    <w:multiLevelType w:val="hybridMultilevel"/>
    <w:tmpl w:val="EFA401A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A0DAE"/>
    <w:multiLevelType w:val="hybridMultilevel"/>
    <w:tmpl w:val="644C0C6C"/>
    <w:lvl w:ilvl="0" w:tplc="64E4E5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A44400"/>
    <w:multiLevelType w:val="hybridMultilevel"/>
    <w:tmpl w:val="644C0C6C"/>
    <w:lvl w:ilvl="0" w:tplc="64E4E5A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CC"/>
    <w:rsid w:val="00052B73"/>
    <w:rsid w:val="00081332"/>
    <w:rsid w:val="000C3E4D"/>
    <w:rsid w:val="000D2F7A"/>
    <w:rsid w:val="00147976"/>
    <w:rsid w:val="002217FC"/>
    <w:rsid w:val="00256B36"/>
    <w:rsid w:val="00277E17"/>
    <w:rsid w:val="003002C3"/>
    <w:rsid w:val="00366E63"/>
    <w:rsid w:val="00384FB9"/>
    <w:rsid w:val="003E1864"/>
    <w:rsid w:val="003F1E19"/>
    <w:rsid w:val="00440DB8"/>
    <w:rsid w:val="00472329"/>
    <w:rsid w:val="00567CA5"/>
    <w:rsid w:val="00614C96"/>
    <w:rsid w:val="00620C49"/>
    <w:rsid w:val="00642562"/>
    <w:rsid w:val="00656F06"/>
    <w:rsid w:val="006B0D72"/>
    <w:rsid w:val="006C2785"/>
    <w:rsid w:val="006C5C00"/>
    <w:rsid w:val="006D38E2"/>
    <w:rsid w:val="006E03B8"/>
    <w:rsid w:val="006E4D57"/>
    <w:rsid w:val="00787D94"/>
    <w:rsid w:val="0080188B"/>
    <w:rsid w:val="00804068"/>
    <w:rsid w:val="00892B3B"/>
    <w:rsid w:val="009D7F3F"/>
    <w:rsid w:val="00A1283D"/>
    <w:rsid w:val="00A51768"/>
    <w:rsid w:val="00AA4BE1"/>
    <w:rsid w:val="00B04A81"/>
    <w:rsid w:val="00B25BAA"/>
    <w:rsid w:val="00B4496A"/>
    <w:rsid w:val="00B45C83"/>
    <w:rsid w:val="00B70AC2"/>
    <w:rsid w:val="00BA099A"/>
    <w:rsid w:val="00C22C0B"/>
    <w:rsid w:val="00C757DC"/>
    <w:rsid w:val="00C819AA"/>
    <w:rsid w:val="00C87B19"/>
    <w:rsid w:val="00CC66FD"/>
    <w:rsid w:val="00CE18F8"/>
    <w:rsid w:val="00CE7401"/>
    <w:rsid w:val="00D37F10"/>
    <w:rsid w:val="00D73627"/>
    <w:rsid w:val="00DD1818"/>
    <w:rsid w:val="00E200CC"/>
    <w:rsid w:val="00E509D0"/>
    <w:rsid w:val="00E513CB"/>
    <w:rsid w:val="00E55533"/>
    <w:rsid w:val="00E6310E"/>
    <w:rsid w:val="00E65819"/>
    <w:rsid w:val="00E671F6"/>
    <w:rsid w:val="00E7369D"/>
    <w:rsid w:val="00E76B05"/>
    <w:rsid w:val="00EC2B5E"/>
    <w:rsid w:val="00ED787C"/>
    <w:rsid w:val="00F41890"/>
    <w:rsid w:val="00F76A8D"/>
    <w:rsid w:val="00F93C17"/>
    <w:rsid w:val="00FC5122"/>
    <w:rsid w:val="00FD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E0E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00CC"/>
    <w:pPr>
      <w:ind w:left="720"/>
      <w:contextualSpacing/>
    </w:pPr>
  </w:style>
  <w:style w:type="paragraph" w:styleId="Sinespaciado">
    <w:name w:val="No Spacing"/>
    <w:basedOn w:val="Normal"/>
    <w:uiPriority w:val="1"/>
    <w:qFormat/>
    <w:rsid w:val="00E55533"/>
    <w:pPr>
      <w:spacing w:after="0" w:line="240" w:lineRule="auto"/>
    </w:pPr>
    <w:rPr>
      <w:rFonts w:ascii="Calibri" w:hAnsi="Calibri" w:cs="Times New Roman"/>
    </w:rPr>
  </w:style>
  <w:style w:type="paragraph" w:styleId="Revisin">
    <w:name w:val="Revision"/>
    <w:hidden/>
    <w:uiPriority w:val="99"/>
    <w:semiHidden/>
    <w:rsid w:val="00892B3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4333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 a Usuarios</dc:creator>
  <cp:lastModifiedBy>Lilian Kanashiro</cp:lastModifiedBy>
  <cp:revision>2</cp:revision>
  <dcterms:created xsi:type="dcterms:W3CDTF">2017-04-27T19:59:00Z</dcterms:created>
  <dcterms:modified xsi:type="dcterms:W3CDTF">2017-04-27T19:59:00Z</dcterms:modified>
</cp:coreProperties>
</file>